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5358" w14:textId="77777777" w:rsidR="00F73360" w:rsidRDefault="00F73360"/>
    <w:p w14:paraId="1410B085" w14:textId="1A0FFBDA" w:rsidR="00270B55" w:rsidRPr="00270B55" w:rsidRDefault="00270B55" w:rsidP="00270B55">
      <w:pPr>
        <w:jc w:val="center"/>
        <w:rPr>
          <w:rFonts w:ascii="Ink Free" w:hAnsi="Ink Free"/>
          <w:sz w:val="48"/>
          <w:szCs w:val="48"/>
        </w:rPr>
      </w:pPr>
      <w:r w:rsidRPr="00270B55">
        <w:rPr>
          <w:rFonts w:ascii="Ink Free" w:hAnsi="Ink Free"/>
          <w:sz w:val="48"/>
          <w:szCs w:val="48"/>
        </w:rPr>
        <w:t>Gizli Kemer</w:t>
      </w:r>
    </w:p>
    <w:p w14:paraId="40EEF472" w14:textId="77777777" w:rsidR="00270B55" w:rsidRDefault="00270B55"/>
    <w:p w14:paraId="5900ECF9" w14:textId="15D4F9CB" w:rsidR="00270B55" w:rsidRDefault="00270B55">
      <w:r w:rsidRPr="00270B55">
        <w:t>Kolostomi torbası bağırsaktaki dışkının atılması için uygulanan bir işlemdir. Bu işlemde atığın atılması için uygulanacak stomanın konumu kalın bağırsağın zarar görmüş kısmının konumuna göre planlanır. Bağırsaktaki dışkının, hasarlı bölgeden uzak bir alandan dışarı atılması planlanır.</w:t>
      </w:r>
    </w:p>
    <w:p w14:paraId="1D333A23" w14:textId="77777777" w:rsidR="00270B55" w:rsidRDefault="00270B55"/>
    <w:p w14:paraId="1F4200F7" w14:textId="6EFB4FC7" w:rsidR="00270B55" w:rsidRDefault="00270B55">
      <w:r>
        <w:t>Gizli Kemer hastanın sahip olduğu kolostomi torbasını içine alan bir kemer şeklnde olup hastanın hayat kalitesini arttırmak üzere tasarlanmış ve üretilmiştir.  Kullanıcılar bu kemerin kullanımından çok memnun olup, benzer durumdaki diğer hastalara şiddetle tavsiye etmekedir.</w:t>
      </w:r>
    </w:p>
    <w:p w14:paraId="70B23F93" w14:textId="77777777" w:rsidR="00270B55" w:rsidRDefault="00270B55"/>
    <w:p w14:paraId="3BAC58AE" w14:textId="159D4C73" w:rsidR="00270B55" w:rsidRDefault="00270B55">
      <w:r>
        <w:t xml:space="preserve">Gizli kemer kısaca kolostomi torbasını içine alır ve kalınca </w:t>
      </w:r>
      <w:r>
        <w:t xml:space="preserve">ayarlanabilir </w:t>
      </w:r>
      <w:r>
        <w:t>kumaş bir cırt cırtlı geniş kemer olarak tasarlanmıştır.</w:t>
      </w:r>
    </w:p>
    <w:p w14:paraId="0DA0A43A" w14:textId="730665DE" w:rsidR="00270B55" w:rsidRDefault="00270B55">
      <w:r>
        <w:t>Kemerin çeşitli benzer görselleri aşağıda verilmektedir.</w:t>
      </w:r>
    </w:p>
    <w:p w14:paraId="4832F62D" w14:textId="312B5023" w:rsidR="00270B55" w:rsidRDefault="00270B55">
      <w:r w:rsidRPr="00270B55">
        <w:drawing>
          <wp:inline distT="0" distB="0" distL="0" distR="0" wp14:anchorId="12DA65CE" wp14:editId="4181DD29">
            <wp:extent cx="5612235" cy="2585466"/>
            <wp:effectExtent l="0" t="0" r="7620" b="5715"/>
            <wp:docPr id="1409884346" name="Picture 1" descr="A person holding his p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84346" name="Picture 1" descr="A person holding his pants&#10;&#10;AI-generated content may be incorrect."/>
                    <pic:cNvPicPr/>
                  </pic:nvPicPr>
                  <pic:blipFill>
                    <a:blip r:embed="rId7"/>
                    <a:stretch>
                      <a:fillRect/>
                    </a:stretch>
                  </pic:blipFill>
                  <pic:spPr>
                    <a:xfrm>
                      <a:off x="0" y="0"/>
                      <a:ext cx="5621675" cy="2589815"/>
                    </a:xfrm>
                    <a:prstGeom prst="rect">
                      <a:avLst/>
                    </a:prstGeom>
                  </pic:spPr>
                </pic:pic>
              </a:graphicData>
            </a:graphic>
          </wp:inline>
        </w:drawing>
      </w:r>
    </w:p>
    <w:p w14:paraId="3DD290B2" w14:textId="77777777" w:rsidR="00270B55" w:rsidRDefault="00270B55"/>
    <w:p w14:paraId="46A97186" w14:textId="65AE0A48" w:rsidR="00270B55" w:rsidRDefault="00270B55">
      <w:r w:rsidRPr="00270B55">
        <w:drawing>
          <wp:anchor distT="0" distB="0" distL="114300" distR="114300" simplePos="0" relativeHeight="251658240" behindDoc="0" locked="0" layoutInCell="1" allowOverlap="1" wp14:anchorId="685CCDD8" wp14:editId="68CCEACB">
            <wp:simplePos x="0" y="0"/>
            <wp:positionH relativeFrom="column">
              <wp:posOffset>1920800</wp:posOffset>
            </wp:positionH>
            <wp:positionV relativeFrom="paragraph">
              <wp:posOffset>8751</wp:posOffset>
            </wp:positionV>
            <wp:extent cx="2591025" cy="1348857"/>
            <wp:effectExtent l="0" t="0" r="0" b="3810"/>
            <wp:wrapNone/>
            <wp:docPr id="851548287" name="Picture 1" descr="A person wearing a yellow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48287" name="Picture 1" descr="A person wearing a yellow shir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591025" cy="1348857"/>
                    </a:xfrm>
                    <a:prstGeom prst="rect">
                      <a:avLst/>
                    </a:prstGeom>
                  </pic:spPr>
                </pic:pic>
              </a:graphicData>
            </a:graphic>
            <wp14:sizeRelH relativeFrom="page">
              <wp14:pctWidth>0</wp14:pctWidth>
            </wp14:sizeRelH>
            <wp14:sizeRelV relativeFrom="page">
              <wp14:pctHeight>0</wp14:pctHeight>
            </wp14:sizeRelV>
          </wp:anchor>
        </w:drawing>
      </w:r>
      <w:r>
        <w:t>Yatay ve Dikey Kullanım</w:t>
      </w:r>
    </w:p>
    <w:p w14:paraId="20902278" w14:textId="50BDEA20" w:rsidR="00270B55" w:rsidRDefault="00270B55"/>
    <w:p w14:paraId="40561E8A" w14:textId="77777777" w:rsidR="00270B55" w:rsidRDefault="00270B55"/>
    <w:p w14:paraId="68C0AB8D" w14:textId="77777777" w:rsidR="00270B55" w:rsidRDefault="00270B55"/>
    <w:p w14:paraId="2B8D6F68" w14:textId="24AB3351" w:rsidR="00270B55" w:rsidRDefault="00270B55">
      <w:r w:rsidRPr="00270B55">
        <w:drawing>
          <wp:anchor distT="0" distB="0" distL="114300" distR="114300" simplePos="0" relativeHeight="251659264" behindDoc="0" locked="0" layoutInCell="1" allowOverlap="1" wp14:anchorId="42011022" wp14:editId="0882767F">
            <wp:simplePos x="0" y="0"/>
            <wp:positionH relativeFrom="column">
              <wp:posOffset>2910840</wp:posOffset>
            </wp:positionH>
            <wp:positionV relativeFrom="paragraph">
              <wp:posOffset>8365</wp:posOffset>
            </wp:positionV>
            <wp:extent cx="2613660" cy="1584960"/>
            <wp:effectExtent l="0" t="0" r="0" b="0"/>
            <wp:wrapNone/>
            <wp:docPr id="1657474461" name="Picture 1"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74461" name="Picture 1" descr="A person in a white shir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13660" cy="1584960"/>
                    </a:xfrm>
                    <a:prstGeom prst="rect">
                      <a:avLst/>
                    </a:prstGeom>
                  </pic:spPr>
                </pic:pic>
              </a:graphicData>
            </a:graphic>
            <wp14:sizeRelH relativeFrom="page">
              <wp14:pctWidth>0</wp14:pctWidth>
            </wp14:sizeRelH>
            <wp14:sizeRelV relativeFrom="page">
              <wp14:pctHeight>0</wp14:pctHeight>
            </wp14:sizeRelV>
          </wp:anchor>
        </w:drawing>
      </w:r>
    </w:p>
    <w:p w14:paraId="1AD84E63" w14:textId="45166B8D" w:rsidR="00270B55" w:rsidRDefault="00270B55">
      <w:r>
        <w:t>Nasıl Ölçüm Yaopılır</w:t>
      </w:r>
    </w:p>
    <w:p w14:paraId="68D5246D" w14:textId="20F9A7E8" w:rsidR="00270B55" w:rsidRDefault="00270B55" w:rsidP="00270B55">
      <w:pPr>
        <w:pStyle w:val="ListParagraph"/>
        <w:numPr>
          <w:ilvl w:val="0"/>
          <w:numId w:val="1"/>
        </w:numPr>
      </w:pPr>
      <w:r>
        <w:t>Bel ölçüsü</w:t>
      </w:r>
    </w:p>
    <w:p w14:paraId="08BD26CB" w14:textId="0C533D0E" w:rsidR="00270B55" w:rsidRDefault="00270B55" w:rsidP="00270B55">
      <w:pPr>
        <w:pStyle w:val="ListParagraph"/>
        <w:numPr>
          <w:ilvl w:val="0"/>
          <w:numId w:val="1"/>
        </w:numPr>
      </w:pPr>
      <w:r>
        <w:t>Flanş Ölçüsü</w:t>
      </w:r>
    </w:p>
    <w:p w14:paraId="4639E678" w14:textId="38F4C5FC" w:rsidR="00270B55" w:rsidRDefault="00270B55" w:rsidP="00270B55">
      <w:pPr>
        <w:pStyle w:val="ListParagraph"/>
        <w:numPr>
          <w:ilvl w:val="0"/>
          <w:numId w:val="1"/>
        </w:numPr>
      </w:pPr>
      <w:r>
        <w:t>Flanş Tarafı (Sağ-Sol)</w:t>
      </w:r>
    </w:p>
    <w:p w14:paraId="64637B07" w14:textId="77777777" w:rsidR="00270B55" w:rsidRDefault="00270B55" w:rsidP="00270B55"/>
    <w:p w14:paraId="39C1600E" w14:textId="77777777" w:rsidR="00270B55" w:rsidRDefault="00270B55" w:rsidP="00270B55"/>
    <w:p w14:paraId="60CC2779" w14:textId="77777777" w:rsidR="00270B55" w:rsidRDefault="00270B55" w:rsidP="00270B55"/>
    <w:p w14:paraId="609353FA" w14:textId="15405B7E" w:rsidR="00270B55" w:rsidRDefault="00270B55" w:rsidP="00270B55">
      <w:r>
        <w:t>Hakkımızda</w:t>
      </w:r>
    </w:p>
    <w:p w14:paraId="3D8F1AFC" w14:textId="31353351" w:rsidR="00270B55" w:rsidRDefault="00A4201E" w:rsidP="00270B55">
      <w:r>
        <w:t xml:space="preserve">Gizli Kemer Tanıtımı  </w:t>
      </w:r>
      <w:hyperlink r:id="rId10" w:history="1">
        <w:r w:rsidRPr="006961A0">
          <w:rPr>
            <w:rStyle w:val="Hyperlink"/>
          </w:rPr>
          <w:t>http://www.gizlikemer.com.tr</w:t>
        </w:r>
      </w:hyperlink>
      <w:r>
        <w:t xml:space="preserve"> adresinde yapılmaktadır.</w:t>
      </w:r>
    </w:p>
    <w:p w14:paraId="5DC523E4" w14:textId="26533357" w:rsidR="00270B55" w:rsidRDefault="00270B55" w:rsidP="00270B55">
      <w:r>
        <w:t xml:space="preserve">Çitçi Mühendislik ve Danışmanlık tanıtımı için </w:t>
      </w:r>
      <w:hyperlink r:id="rId11" w:history="1">
        <w:r w:rsidRPr="006961A0">
          <w:rPr>
            <w:rStyle w:val="Hyperlink"/>
          </w:rPr>
          <w:t>http://www.citci.com.tr</w:t>
        </w:r>
      </w:hyperlink>
      <w:r>
        <w:t xml:space="preserve"> yi ziyaret edebilirsiniz.</w:t>
      </w:r>
    </w:p>
    <w:sectPr w:rsidR="00270B55" w:rsidSect="00270B55">
      <w:pgSz w:w="12240" w:h="15840"/>
      <w:pgMar w:top="1440" w:right="1440" w:bottom="1440"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D642" w14:textId="77777777" w:rsidR="005D37B0" w:rsidRDefault="005D37B0" w:rsidP="00270B55">
      <w:pPr>
        <w:spacing w:after="0" w:line="240" w:lineRule="auto"/>
      </w:pPr>
      <w:r>
        <w:separator/>
      </w:r>
    </w:p>
  </w:endnote>
  <w:endnote w:type="continuationSeparator" w:id="0">
    <w:p w14:paraId="3C461E2E" w14:textId="77777777" w:rsidR="005D37B0" w:rsidRDefault="005D37B0" w:rsidP="0027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3545" w14:textId="77777777" w:rsidR="005D37B0" w:rsidRDefault="005D37B0" w:rsidP="00270B55">
      <w:pPr>
        <w:spacing w:after="0" w:line="240" w:lineRule="auto"/>
      </w:pPr>
      <w:r>
        <w:separator/>
      </w:r>
    </w:p>
  </w:footnote>
  <w:footnote w:type="continuationSeparator" w:id="0">
    <w:p w14:paraId="4AEE7543" w14:textId="77777777" w:rsidR="005D37B0" w:rsidRDefault="005D37B0" w:rsidP="00270B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37224"/>
    <w:multiLevelType w:val="hybridMultilevel"/>
    <w:tmpl w:val="27C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49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B55"/>
    <w:rsid w:val="0007394E"/>
    <w:rsid w:val="000C5F73"/>
    <w:rsid w:val="00270B55"/>
    <w:rsid w:val="003118DE"/>
    <w:rsid w:val="0041684A"/>
    <w:rsid w:val="005D37B0"/>
    <w:rsid w:val="005D70FC"/>
    <w:rsid w:val="005E7438"/>
    <w:rsid w:val="006A222B"/>
    <w:rsid w:val="00A25047"/>
    <w:rsid w:val="00A4201E"/>
    <w:rsid w:val="00A56540"/>
    <w:rsid w:val="00EC638B"/>
    <w:rsid w:val="00F01E00"/>
    <w:rsid w:val="00F7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74DB"/>
  <w15:chartTrackingRefBased/>
  <w15:docId w15:val="{8A8374CA-F4AD-48E5-A4E1-DCB15D75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B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B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B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B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B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B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B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B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B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B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B55"/>
    <w:rPr>
      <w:rFonts w:eastAsiaTheme="majorEastAsia" w:cstheme="majorBidi"/>
      <w:color w:val="272727" w:themeColor="text1" w:themeTint="D8"/>
    </w:rPr>
  </w:style>
  <w:style w:type="paragraph" w:styleId="Title">
    <w:name w:val="Title"/>
    <w:basedOn w:val="Normal"/>
    <w:next w:val="Normal"/>
    <w:link w:val="TitleChar"/>
    <w:uiPriority w:val="10"/>
    <w:qFormat/>
    <w:rsid w:val="00270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B55"/>
    <w:pPr>
      <w:spacing w:before="160"/>
      <w:jc w:val="center"/>
    </w:pPr>
    <w:rPr>
      <w:i/>
      <w:iCs/>
      <w:color w:val="404040" w:themeColor="text1" w:themeTint="BF"/>
    </w:rPr>
  </w:style>
  <w:style w:type="character" w:customStyle="1" w:styleId="QuoteChar">
    <w:name w:val="Quote Char"/>
    <w:basedOn w:val="DefaultParagraphFont"/>
    <w:link w:val="Quote"/>
    <w:uiPriority w:val="29"/>
    <w:rsid w:val="00270B55"/>
    <w:rPr>
      <w:i/>
      <w:iCs/>
      <w:color w:val="404040" w:themeColor="text1" w:themeTint="BF"/>
    </w:rPr>
  </w:style>
  <w:style w:type="paragraph" w:styleId="ListParagraph">
    <w:name w:val="List Paragraph"/>
    <w:basedOn w:val="Normal"/>
    <w:uiPriority w:val="34"/>
    <w:qFormat/>
    <w:rsid w:val="00270B55"/>
    <w:pPr>
      <w:ind w:left="720"/>
      <w:contextualSpacing/>
    </w:pPr>
  </w:style>
  <w:style w:type="character" w:styleId="IntenseEmphasis">
    <w:name w:val="Intense Emphasis"/>
    <w:basedOn w:val="DefaultParagraphFont"/>
    <w:uiPriority w:val="21"/>
    <w:qFormat/>
    <w:rsid w:val="00270B55"/>
    <w:rPr>
      <w:i/>
      <w:iCs/>
      <w:color w:val="2F5496" w:themeColor="accent1" w:themeShade="BF"/>
    </w:rPr>
  </w:style>
  <w:style w:type="paragraph" w:styleId="IntenseQuote">
    <w:name w:val="Intense Quote"/>
    <w:basedOn w:val="Normal"/>
    <w:next w:val="Normal"/>
    <w:link w:val="IntenseQuoteChar"/>
    <w:uiPriority w:val="30"/>
    <w:qFormat/>
    <w:rsid w:val="00270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B55"/>
    <w:rPr>
      <w:i/>
      <w:iCs/>
      <w:color w:val="2F5496" w:themeColor="accent1" w:themeShade="BF"/>
    </w:rPr>
  </w:style>
  <w:style w:type="character" w:styleId="IntenseReference">
    <w:name w:val="Intense Reference"/>
    <w:basedOn w:val="DefaultParagraphFont"/>
    <w:uiPriority w:val="32"/>
    <w:qFormat/>
    <w:rsid w:val="00270B55"/>
    <w:rPr>
      <w:b/>
      <w:bCs/>
      <w:smallCaps/>
      <w:color w:val="2F5496" w:themeColor="accent1" w:themeShade="BF"/>
      <w:spacing w:val="5"/>
    </w:rPr>
  </w:style>
  <w:style w:type="paragraph" w:styleId="Header">
    <w:name w:val="header"/>
    <w:basedOn w:val="Normal"/>
    <w:link w:val="HeaderChar"/>
    <w:uiPriority w:val="99"/>
    <w:unhideWhenUsed/>
    <w:rsid w:val="00270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55"/>
  </w:style>
  <w:style w:type="paragraph" w:styleId="Footer">
    <w:name w:val="footer"/>
    <w:basedOn w:val="Normal"/>
    <w:link w:val="FooterChar"/>
    <w:uiPriority w:val="99"/>
    <w:unhideWhenUsed/>
    <w:rsid w:val="00270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55"/>
  </w:style>
  <w:style w:type="character" w:styleId="Hyperlink">
    <w:name w:val="Hyperlink"/>
    <w:basedOn w:val="DefaultParagraphFont"/>
    <w:uiPriority w:val="99"/>
    <w:unhideWhenUsed/>
    <w:rsid w:val="00270B55"/>
    <w:rPr>
      <w:color w:val="0563C1" w:themeColor="hyperlink"/>
      <w:u w:val="single"/>
    </w:rPr>
  </w:style>
  <w:style w:type="character" w:styleId="UnresolvedMention">
    <w:name w:val="Unresolved Mention"/>
    <w:basedOn w:val="DefaultParagraphFont"/>
    <w:uiPriority w:val="99"/>
    <w:semiHidden/>
    <w:unhideWhenUsed/>
    <w:rsid w:val="0027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ci.com.tr" TargetMode="External"/><Relationship Id="rId5" Type="http://schemas.openxmlformats.org/officeDocument/2006/relationships/footnotes" Target="footnotes.xml"/><Relationship Id="rId10" Type="http://schemas.openxmlformats.org/officeDocument/2006/relationships/hyperlink" Target="http://www.gizlikemer.com.t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Çitçi</dc:creator>
  <cp:keywords/>
  <dc:description/>
  <cp:lastModifiedBy>Hasan Çitçi</cp:lastModifiedBy>
  <cp:revision>2</cp:revision>
  <dcterms:created xsi:type="dcterms:W3CDTF">2025-05-31T06:06:00Z</dcterms:created>
  <dcterms:modified xsi:type="dcterms:W3CDTF">2025-05-31T06:43:00Z</dcterms:modified>
</cp:coreProperties>
</file>